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B42" w:rsidRPr="00530D34" w:rsidRDefault="00A62B42" w:rsidP="00A62B42">
      <w:pPr>
        <w:shd w:val="clear" w:color="auto" w:fill="FFFFFF"/>
        <w:suppressAutoHyphens/>
        <w:spacing w:after="0" w:line="240" w:lineRule="auto"/>
        <w:ind w:left="14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48A9" w:rsidRDefault="001048A9" w:rsidP="001048A9">
      <w:pPr>
        <w:suppressAutoHyphens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Информация по вопросу:</w:t>
      </w:r>
    </w:p>
    <w:p w:rsidR="00C215EB" w:rsidRPr="001048A9" w:rsidRDefault="001048A9" w:rsidP="001048A9">
      <w:pPr>
        <w:suppressAutoHyphens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1048A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«О порядке предоставления земельных участков для ведения гражданами садоводства и огородничества для собственных нужд на территории города Покачи, получения и оформления жилых помещений»</w:t>
      </w:r>
    </w:p>
    <w:p w:rsidR="001048A9" w:rsidRDefault="001048A9" w:rsidP="00B10090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048A9" w:rsidRPr="00530D34" w:rsidRDefault="001048A9" w:rsidP="00B10090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30D34" w:rsidRPr="00530D34" w:rsidRDefault="00D747C5" w:rsidP="00BE5D1D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Порядок предоставления земельных участков для ведения гражданами садоводства и огородничества для собственных нужд установлен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статьями 39.17, </w:t>
      </w:r>
      <w:proofErr w:type="gramStart"/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39.18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Земельн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кодекс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Российской Федерации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осуществляется в соответствии постановлениями администрации города Покачи от 14.06.2019 № 552 «Об утверждении административного регламента по предоставлению муниципальной услуги «Предварительное согласование предоставления земельного участка», от 15.05.2019 № 437 «Об утверждении административного регламента по предоставлению муниципальной услуги </w:t>
      </w:r>
      <w:r w:rsidR="008207D0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Предоставление земельного участка, находящегося в муниципальной собственности или государственная собственность на который не разграничена, без торгов</w:t>
      </w:r>
      <w:r w:rsidR="008207D0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proofErr w:type="gramEnd"/>
    </w:p>
    <w:p w:rsidR="00530D34" w:rsidRPr="00530D34" w:rsidRDefault="00530D34" w:rsidP="00FD54C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="00D747C5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акон </w:t>
      </w:r>
      <w:r w:rsidR="00FF6FC6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предусматривает два </w:t>
      </w:r>
      <w:r w:rsidR="00A34D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способа</w:t>
      </w:r>
      <w:r w:rsidR="00FF6FC6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получения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гражданами </w:t>
      </w:r>
      <w:r w:rsidR="00FF6FC6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земельных участков для ведения садоводства и огородничества.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FD54C2" w:rsidRPr="00530D34" w:rsidRDefault="00A34D83" w:rsidP="00FD54C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первом случае предоставление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садового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или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огородного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земельного участка гражданину осуществляется </w:t>
      </w:r>
      <w:r w:rsidR="00FF6FC6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из состава земель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ного участка</w:t>
      </w:r>
      <w:r w:rsidR="00FF6FC6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, предоставленн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ого</w:t>
      </w:r>
      <w:r w:rsidR="00FF6FC6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садоводческому или огородническому товариществу. </w:t>
      </w:r>
    </w:p>
    <w:p w:rsidR="00C215EB" w:rsidRPr="00530D34" w:rsidRDefault="00A34D83" w:rsidP="00FD54C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После создания гражданами товарищества, такому товариществу предоставляется земельный участок в безвозмездное срочное пользование не более чем на пять лет. Распределение земельных участков </w:t>
      </w:r>
      <w:r w:rsidR="00FD54C2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состава земельного участка, предоставленного садоводческому или огородническому товариществу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членам </w:t>
      </w:r>
      <w:r w:rsidR="00FD54C2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такого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товарищества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осуществляется общим собранием членов товарищества, непосредственно, в порядке</w:t>
      </w:r>
      <w:r w:rsidR="002412CF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установленном</w:t>
      </w:r>
      <w:r w:rsidR="00FD54C2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Федеральным законом от 29.07.2017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Федерации».</w:t>
      </w:r>
    </w:p>
    <w:p w:rsidR="00AC4778" w:rsidRPr="00530D34" w:rsidRDefault="002412CF" w:rsidP="00FD54C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КУМИ администрации города Покачи осуществляет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подготовку документов по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предоставлени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земельных участков, образованных из земельного участка, предоставленного садоводческому или огородническому некоммерческому товариществу, членам такого товарищества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порядке, установленном статьей 39.17 Земельного кодекса Российской Федерации.</w:t>
      </w:r>
    </w:p>
    <w:p w:rsidR="00FD54C2" w:rsidRPr="00530D34" w:rsidRDefault="002412CF" w:rsidP="00FD54C2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Все заявления </w:t>
      </w:r>
      <w:r w:rsidR="00FD54C2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ами подаются </w:t>
      </w:r>
      <w:r w:rsidR="00FD54C2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через Филиал АУ «Многофункциональный центр Югры» в городе Покачи</w:t>
      </w:r>
      <w:r w:rsidR="000332EB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МФЦ)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рамках предоставления муниципальных услуг</w:t>
      </w:r>
      <w:r w:rsidR="00FD54C2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7528C" w:rsidRPr="00530D34" w:rsidRDefault="00FD54C2" w:rsidP="0067528C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 втором случае предоставление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садового или огородного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земельного участка осуществля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тся гражданину с учетом особенностей, установленных статьей 39.18 Земельного кодекса Российской Федерации. </w:t>
      </w:r>
    </w:p>
    <w:p w:rsidR="000332EB" w:rsidRPr="00530D34" w:rsidRDefault="000332EB" w:rsidP="0067528C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этого гражданин в рамках предоставления муниципальн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услуг «Предварительное согласование предоставления земельного участка»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«Предоставление земельного участка, находящегося в муниципальной собственности, или государственная собственность на которые не разграничена, без торгов»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подает заявление через МФЦ. </w:t>
      </w:r>
    </w:p>
    <w:p w:rsidR="000332EB" w:rsidRPr="00530D34" w:rsidRDefault="000332EB" w:rsidP="0067528C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отсутстви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оснований для отказа в предоставлении вышеуказанн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ых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услуг, КУМИ администрации города Покачи обеспечивает опубликование извещения о предоставлении земельного участка для ведения садоводства или огородничества на официальном сайте администрации города Покачи и размещает извещение на официальном сайте уполномоченного органа в информационно-телекоммуникационной сети 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Интернет</w:t>
      </w:r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» (</w:t>
      </w:r>
      <w:proofErr w:type="spellStart"/>
      <w:r w:rsidR="00FB6C83" w:rsidRPr="00530D3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torgi</w:t>
      </w:r>
      <w:proofErr w:type="spellEnd"/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spellStart"/>
      <w:r w:rsidR="00FB6C83" w:rsidRPr="00530D3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gov</w:t>
      </w:r>
      <w:proofErr w:type="spellEnd"/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spellStart"/>
      <w:r w:rsidR="00FB6C83" w:rsidRPr="00530D34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ru</w:t>
      </w:r>
      <w:proofErr w:type="spellEnd"/>
      <w:r w:rsidR="00FB6C83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FB6C83" w:rsidRPr="00530D34" w:rsidRDefault="00FB6C83" w:rsidP="0067528C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Если по истечении тридцати дней со дня опубликования </w:t>
      </w:r>
      <w:r w:rsidR="00AC4778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извещения не поступили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заявления иных граждан, о намерении участвовать в аукционе, КУМИ подготавливаются </w:t>
      </w:r>
      <w:r w:rsidR="00FA190F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документы о предоставлении земельного участка или </w:t>
      </w:r>
      <w:r w:rsidR="002412CF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</w:t>
      </w:r>
      <w:r w:rsidR="00FA190F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предварительном согласовании предоставления земельного участка</w:t>
      </w:r>
      <w:r w:rsidR="002412CF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412CF" w:rsidRPr="00530D34" w:rsidRDefault="002412CF" w:rsidP="0067528C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случае поступления в течение тридцати дней со дня опубликования извещения заявлений иных граждан, испрашиваемый земельный участок для ведения садоводства или огородничества выставляется на торги.</w:t>
      </w:r>
    </w:p>
    <w:p w:rsidR="00D120F4" w:rsidRDefault="00BE5D1D" w:rsidP="00BE5D1D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="00D120F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Жилые помещения муниципального жилищного фонда по договору социального найма </w:t>
      </w:r>
      <w:r w:rsid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предоставляются </w:t>
      </w:r>
      <w:r w:rsidR="00D120F4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со статьями 49-57 Жилищного кодекса Российской Федерации (далее – ЖК РФ).</w:t>
      </w:r>
    </w:p>
    <w:p w:rsidR="00CA57EA" w:rsidRPr="00CA57EA" w:rsidRDefault="00CA57EA" w:rsidP="00CA57EA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частью 1 статьи 57 ЖК РФ ж</w:t>
      </w: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илые помещения предоставляются гражданам, состоящим на учете в качестве нуждающихся в жилых помещениях, в порядке очередности исходя из времени принятия таких граждан на учет, за исключением установленных частью 2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статьи 57 ЖК РФ</w:t>
      </w: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случаев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CA57EA" w:rsidRPr="00CA57EA" w:rsidRDefault="00CA57EA" w:rsidP="00CA57EA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части </w:t>
      </w: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статьи 57 ЖК РФ </w:t>
      </w:r>
      <w:r w:rsidR="004B21ED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установлено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, что вне</w:t>
      </w: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очереди жилые помещения по договорам социального найма предоставляются:</w:t>
      </w:r>
    </w:p>
    <w:p w:rsidR="00CA57EA" w:rsidRPr="00CA57EA" w:rsidRDefault="00CA57EA" w:rsidP="00CA57EA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>1) гражданам, жилые помещения которых признаны в установленном порядке непригодными для проживания и ремонту или реконструкции не подлежат;</w:t>
      </w:r>
    </w:p>
    <w:p w:rsidR="00CA57EA" w:rsidRDefault="00CA57EA" w:rsidP="00CA57EA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 гражданам, страдающим тяжелыми формами хронических заболеваний, указанных в предусмотренном пунктом 4 части 1 статьи 51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ЖК РФ </w:t>
      </w:r>
      <w:r w:rsidRPr="00CA57EA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перечне.</w:t>
      </w:r>
    </w:p>
    <w:p w:rsidR="00CA57EA" w:rsidRDefault="00CA57EA" w:rsidP="00CA57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Согласно частям 3-4 статьи 57 ЖК РФ гражданам, состоящим на учете в качестве нуждающихся в жилых помещениях, жилые помещения по договорам социального найма предоставляются на основании решений органа местного самоуправления. Решения о предоставлении жилых помещений по договорам социального найма выдаются или направляются гражданам, в отношении которых данные решения приняты, не позднее чем через три рабочих дня со дня принятия данных решений.</w:t>
      </w:r>
    </w:p>
    <w:p w:rsidR="00CA57EA" w:rsidRDefault="00CA57EA" w:rsidP="00CA57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A57EA">
        <w:rPr>
          <w:rFonts w:ascii="Times New Roman" w:hAnsi="Times New Roman" w:cs="Times New Roman"/>
          <w:sz w:val="26"/>
          <w:szCs w:val="26"/>
        </w:rPr>
        <w:t xml:space="preserve">Решение о предоставлении жилого помещения по договору социального найма, принятое с соблюдением требований </w:t>
      </w:r>
      <w:r>
        <w:rPr>
          <w:rFonts w:ascii="Times New Roman" w:hAnsi="Times New Roman" w:cs="Times New Roman"/>
          <w:sz w:val="26"/>
          <w:szCs w:val="26"/>
        </w:rPr>
        <w:t>ЖК РФ</w:t>
      </w:r>
      <w:r w:rsidRPr="00CA57EA">
        <w:rPr>
          <w:rFonts w:ascii="Times New Roman" w:hAnsi="Times New Roman" w:cs="Times New Roman"/>
          <w:sz w:val="26"/>
          <w:szCs w:val="26"/>
        </w:rPr>
        <w:t>, является основанием заключения соответствующего договора социального найма в срок, установленный данным решением.</w:t>
      </w:r>
    </w:p>
    <w:p w:rsidR="00CA57EA" w:rsidRDefault="00CA57EA" w:rsidP="00CA57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Ж</w:t>
      </w:r>
      <w:r w:rsidRPr="00CA57EA">
        <w:rPr>
          <w:rFonts w:ascii="Times New Roman" w:hAnsi="Times New Roman" w:cs="Times New Roman"/>
          <w:sz w:val="26"/>
          <w:szCs w:val="26"/>
        </w:rPr>
        <w:t>илы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CA57EA">
        <w:rPr>
          <w:rFonts w:ascii="Times New Roman" w:hAnsi="Times New Roman" w:cs="Times New Roman"/>
          <w:sz w:val="26"/>
          <w:szCs w:val="26"/>
        </w:rPr>
        <w:t xml:space="preserve"> помещени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CA57EA">
        <w:rPr>
          <w:rFonts w:ascii="Times New Roman" w:hAnsi="Times New Roman" w:cs="Times New Roman"/>
          <w:sz w:val="26"/>
          <w:szCs w:val="26"/>
        </w:rPr>
        <w:t xml:space="preserve"> муниципального специализированного жилищного фонда города Покачи</w:t>
      </w:r>
      <w:r>
        <w:rPr>
          <w:rFonts w:ascii="Times New Roman" w:hAnsi="Times New Roman" w:cs="Times New Roman"/>
          <w:sz w:val="26"/>
          <w:szCs w:val="26"/>
        </w:rPr>
        <w:t xml:space="preserve"> предоставляются в соответствии с Порядком </w:t>
      </w:r>
      <w:r w:rsidRPr="00CA57EA">
        <w:rPr>
          <w:rFonts w:ascii="Times New Roman" w:hAnsi="Times New Roman" w:cs="Times New Roman"/>
          <w:sz w:val="26"/>
          <w:szCs w:val="26"/>
        </w:rPr>
        <w:t>предоставления жилых помещений муниципального специализированного жилищного фонда города Покачи</w:t>
      </w:r>
      <w:r>
        <w:rPr>
          <w:rFonts w:ascii="Times New Roman" w:hAnsi="Times New Roman" w:cs="Times New Roman"/>
          <w:sz w:val="26"/>
          <w:szCs w:val="26"/>
        </w:rPr>
        <w:t xml:space="preserve">, утвержденным решением Думы города Покачи </w:t>
      </w:r>
      <w:r w:rsidRPr="00CA57EA">
        <w:rPr>
          <w:rFonts w:ascii="Times New Roman" w:hAnsi="Times New Roman" w:cs="Times New Roman"/>
          <w:sz w:val="26"/>
          <w:szCs w:val="26"/>
        </w:rPr>
        <w:t xml:space="preserve">от 29.12.2021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CA57EA">
        <w:rPr>
          <w:rFonts w:ascii="Times New Roman" w:hAnsi="Times New Roman" w:cs="Times New Roman"/>
          <w:sz w:val="26"/>
          <w:szCs w:val="26"/>
        </w:rPr>
        <w:t xml:space="preserve"> 89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53E12" w:rsidRDefault="00C53E12" w:rsidP="00C53E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Служебные жилые помещения предоставляются исключительно при наличии от работодателя, с которым гражданин состоит в трудовых отношениях, на имя главы города Покачи ходатайства о рассмотрении вопроса о предоставлении служебного жилого помещения.</w:t>
      </w:r>
    </w:p>
    <w:p w:rsidR="00C53E12" w:rsidRDefault="00C53E12" w:rsidP="00C53E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Ходатайство о предоставлении служебного жилого помещения не требуется на главу города Покачи, председателя Думы города Покачи, председателя контрольно-счетной палаты города Покачи, депутата Думы города Покачи, которым служебное жилое помещение предоставляется на основании личного заявления.</w:t>
      </w:r>
    </w:p>
    <w:p w:rsidR="004B21ED" w:rsidRDefault="004B21ED" w:rsidP="00C53E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4B21ED">
        <w:rPr>
          <w:rFonts w:ascii="Times New Roman" w:hAnsi="Times New Roman" w:cs="Times New Roman"/>
          <w:sz w:val="26"/>
          <w:szCs w:val="26"/>
        </w:rPr>
        <w:t>В администрации города Покачи очередность на предоставление служебных жилых помещений формируется по дате регистрации ходатайств, личных заявлений в администрацию города Покачи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756A4D" w:rsidRDefault="00756A4D" w:rsidP="00C53E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56A4D">
        <w:rPr>
          <w:rFonts w:ascii="Times New Roman" w:hAnsi="Times New Roman" w:cs="Times New Roman"/>
          <w:sz w:val="26"/>
          <w:szCs w:val="26"/>
        </w:rPr>
        <w:t xml:space="preserve">При наличии свободного служебного жилого помещения либо при наличии заявления (ходатайства) о предстоящем досрочном расторжении договора найма служебного жилого помещения уполномоченный орган (в соответствии с установленной очередностью) в течение двух рабочих дней направляет письменное уведомление работодателю о необходимости предоставления их работниками </w:t>
      </w:r>
      <w:r w:rsidR="00BE6AEA">
        <w:rPr>
          <w:rFonts w:ascii="Times New Roman" w:hAnsi="Times New Roman" w:cs="Times New Roman"/>
          <w:sz w:val="26"/>
          <w:szCs w:val="26"/>
        </w:rPr>
        <w:t xml:space="preserve">заявления и </w:t>
      </w:r>
      <w:r w:rsidRPr="00756A4D">
        <w:rPr>
          <w:rFonts w:ascii="Times New Roman" w:hAnsi="Times New Roman" w:cs="Times New Roman"/>
          <w:sz w:val="26"/>
          <w:szCs w:val="26"/>
        </w:rPr>
        <w:t>документов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756A4D" w:rsidRPr="00756A4D" w:rsidRDefault="00756A4D" w:rsidP="00756A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56A4D">
        <w:rPr>
          <w:rFonts w:ascii="Times New Roman" w:hAnsi="Times New Roman" w:cs="Times New Roman"/>
          <w:sz w:val="26"/>
          <w:szCs w:val="26"/>
        </w:rPr>
        <w:lastRenderedPageBreak/>
        <w:t>По результатам рассмотрения заявлений уполномоченный орган принимает решение о предоставлении служебного жилого помещения либо об отказе в предоставлении служебного жилого помещения.</w:t>
      </w:r>
    </w:p>
    <w:p w:rsidR="00756A4D" w:rsidRPr="00756A4D" w:rsidRDefault="00756A4D" w:rsidP="00756A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56A4D">
        <w:rPr>
          <w:rFonts w:ascii="Times New Roman" w:hAnsi="Times New Roman" w:cs="Times New Roman"/>
          <w:sz w:val="26"/>
          <w:szCs w:val="26"/>
        </w:rPr>
        <w:t>В случае предоставления готовится проект приказа уполномоченного органа и заключается договор найма служебного жилого помещения по форме, утвержденной постановлением Правительства Российской Федерации</w:t>
      </w:r>
      <w:r w:rsidR="00BE6AEA">
        <w:rPr>
          <w:rFonts w:ascii="Times New Roman" w:hAnsi="Times New Roman" w:cs="Times New Roman"/>
          <w:sz w:val="26"/>
          <w:szCs w:val="26"/>
        </w:rPr>
        <w:t>.</w:t>
      </w:r>
    </w:p>
    <w:p w:rsidR="00756A4D" w:rsidRDefault="00756A4D" w:rsidP="00756A4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756A4D">
        <w:rPr>
          <w:rFonts w:ascii="Times New Roman" w:hAnsi="Times New Roman" w:cs="Times New Roman"/>
          <w:sz w:val="26"/>
          <w:szCs w:val="26"/>
        </w:rPr>
        <w:t>Заключенный надлежащим образом договор найма служебного жилого помещения является основанием для вселения гражданина в качестве нанимателя и членов его семьи в предоставленное служебное жилое помещение.</w:t>
      </w:r>
    </w:p>
    <w:p w:rsidR="009B230E" w:rsidRPr="009B230E" w:rsidRDefault="009B230E" w:rsidP="009B23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230E">
        <w:rPr>
          <w:rFonts w:ascii="Times New Roman" w:hAnsi="Times New Roman" w:cs="Times New Roman"/>
          <w:sz w:val="26"/>
          <w:szCs w:val="26"/>
        </w:rPr>
        <w:t>Жилы</w:t>
      </w:r>
      <w:r>
        <w:rPr>
          <w:rFonts w:ascii="Times New Roman" w:hAnsi="Times New Roman" w:cs="Times New Roman"/>
          <w:sz w:val="26"/>
          <w:szCs w:val="26"/>
        </w:rPr>
        <w:t>е помещения маневренного фонда предоставляются</w:t>
      </w:r>
      <w:r w:rsidRPr="009B230E">
        <w:rPr>
          <w:rFonts w:ascii="Times New Roman" w:hAnsi="Times New Roman" w:cs="Times New Roman"/>
          <w:sz w:val="26"/>
          <w:szCs w:val="26"/>
        </w:rPr>
        <w:t xml:space="preserve"> для временного проживания жителей города в соответствии со статьей 95 </w:t>
      </w:r>
      <w:r>
        <w:rPr>
          <w:rFonts w:ascii="Times New Roman" w:hAnsi="Times New Roman" w:cs="Times New Roman"/>
          <w:sz w:val="26"/>
          <w:szCs w:val="26"/>
        </w:rPr>
        <w:t>ЖК РФ</w:t>
      </w:r>
      <w:r w:rsidRPr="009B230E">
        <w:rPr>
          <w:rFonts w:ascii="Times New Roman" w:hAnsi="Times New Roman" w:cs="Times New Roman"/>
          <w:sz w:val="26"/>
          <w:szCs w:val="26"/>
        </w:rPr>
        <w:t>:</w:t>
      </w:r>
    </w:p>
    <w:p w:rsidR="009B230E" w:rsidRPr="009B230E" w:rsidRDefault="009B230E" w:rsidP="009B23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230E">
        <w:rPr>
          <w:rFonts w:ascii="Times New Roman" w:hAnsi="Times New Roman" w:cs="Times New Roman"/>
          <w:sz w:val="26"/>
          <w:szCs w:val="26"/>
        </w:rPr>
        <w:t>1)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9B230E" w:rsidRPr="009B230E" w:rsidRDefault="009B230E" w:rsidP="009B23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9B230E">
        <w:rPr>
          <w:rFonts w:ascii="Times New Roman" w:hAnsi="Times New Roman" w:cs="Times New Roman"/>
          <w:sz w:val="26"/>
          <w:szCs w:val="26"/>
        </w:rPr>
        <w:t>2)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  <w:proofErr w:type="gramEnd"/>
    </w:p>
    <w:p w:rsidR="009B230E" w:rsidRPr="009B230E" w:rsidRDefault="009B230E" w:rsidP="009B23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230E">
        <w:rPr>
          <w:rFonts w:ascii="Times New Roman" w:hAnsi="Times New Roman" w:cs="Times New Roman"/>
          <w:sz w:val="26"/>
          <w:szCs w:val="26"/>
        </w:rPr>
        <w:t>3) у которых единственные жилые помещения стали непригодными для проживания в результате чрезвычайных обстоятельств;</w:t>
      </w:r>
    </w:p>
    <w:p w:rsidR="009B230E" w:rsidRPr="009B230E" w:rsidRDefault="009B230E" w:rsidP="009B23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230E">
        <w:rPr>
          <w:rFonts w:ascii="Times New Roman" w:hAnsi="Times New Roman" w:cs="Times New Roman"/>
          <w:sz w:val="26"/>
          <w:szCs w:val="26"/>
        </w:rPr>
        <w:t xml:space="preserve">4) у </w:t>
      </w:r>
      <w:proofErr w:type="gramStart"/>
      <w:r w:rsidRPr="009B230E">
        <w:rPr>
          <w:rFonts w:ascii="Times New Roman" w:hAnsi="Times New Roman" w:cs="Times New Roman"/>
          <w:sz w:val="26"/>
          <w:szCs w:val="26"/>
        </w:rPr>
        <w:t>которых</w:t>
      </w:r>
      <w:proofErr w:type="gramEnd"/>
      <w:r w:rsidRPr="009B230E">
        <w:rPr>
          <w:rFonts w:ascii="Times New Roman" w:hAnsi="Times New Roman" w:cs="Times New Roman"/>
          <w:sz w:val="26"/>
          <w:szCs w:val="26"/>
        </w:rPr>
        <w:t xml:space="preserve">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:rsidR="009B230E" w:rsidRDefault="009B230E" w:rsidP="009B23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B230E">
        <w:rPr>
          <w:rFonts w:ascii="Times New Roman" w:hAnsi="Times New Roman" w:cs="Times New Roman"/>
          <w:sz w:val="26"/>
          <w:szCs w:val="26"/>
        </w:rPr>
        <w:t>5) иных граждан в случаях, предусмотренных законодательством.</w:t>
      </w:r>
    </w:p>
    <w:p w:rsidR="003D4EDF" w:rsidRDefault="003D4EDF" w:rsidP="003D4ED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принятия решения о предоставлении жилого помещения маневренного фонда граждане предоставляют заявление и документы.</w:t>
      </w:r>
    </w:p>
    <w:p w:rsidR="003D4EDF" w:rsidRPr="003D4EDF" w:rsidRDefault="003D4EDF" w:rsidP="003D4ED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3D4EDF">
        <w:rPr>
          <w:rFonts w:ascii="Times New Roman" w:hAnsi="Times New Roman" w:cs="Times New Roman"/>
          <w:sz w:val="26"/>
          <w:szCs w:val="26"/>
        </w:rPr>
        <w:t>По результатам рассмотрения заявлений уполномоченный орган принимает решение о предоставлении жилого помещения маневренного фонда либо об отказе в предоставлении жилого помещения маневренного фонда.</w:t>
      </w:r>
    </w:p>
    <w:p w:rsidR="00C53E12" w:rsidRDefault="003D4EDF" w:rsidP="003D4ED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3D4EDF">
        <w:rPr>
          <w:rFonts w:ascii="Times New Roman" w:hAnsi="Times New Roman" w:cs="Times New Roman"/>
          <w:sz w:val="26"/>
          <w:szCs w:val="26"/>
        </w:rPr>
        <w:t>В случае положительного решения уполномоченный орган готовит проект приказа уполномоченного органа и заключает договор найма жилого помещения маневренного фонда по форме, утвержденной Прав</w:t>
      </w:r>
      <w:r>
        <w:rPr>
          <w:rFonts w:ascii="Times New Roman" w:hAnsi="Times New Roman" w:cs="Times New Roman"/>
          <w:sz w:val="26"/>
          <w:szCs w:val="26"/>
        </w:rPr>
        <w:t>ительством Российской Федерации</w:t>
      </w:r>
      <w:r w:rsidRPr="003D4EDF">
        <w:rPr>
          <w:rFonts w:ascii="Times New Roman" w:hAnsi="Times New Roman" w:cs="Times New Roman"/>
          <w:sz w:val="26"/>
          <w:szCs w:val="26"/>
        </w:rPr>
        <w:t>. Заключенный надлежащим образом договор найма жилого помещения маневренного фонда является основанием для вселения гражданина в качестве нанимателя и членов его семьи в предоставленное жилое помещение маневренного фонда.</w:t>
      </w:r>
    </w:p>
    <w:p w:rsidR="00C53E12" w:rsidRDefault="003D4EDF" w:rsidP="00C53E12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Ж</w:t>
      </w:r>
      <w:r w:rsidRPr="003D4EDF">
        <w:rPr>
          <w:rFonts w:ascii="Times New Roman" w:hAnsi="Times New Roman" w:cs="Times New Roman"/>
          <w:sz w:val="26"/>
          <w:szCs w:val="26"/>
        </w:rPr>
        <w:t>илы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3D4EDF">
        <w:rPr>
          <w:rFonts w:ascii="Times New Roman" w:hAnsi="Times New Roman" w:cs="Times New Roman"/>
          <w:sz w:val="26"/>
          <w:szCs w:val="26"/>
        </w:rPr>
        <w:t xml:space="preserve"> помещени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3D4EDF">
        <w:rPr>
          <w:rFonts w:ascii="Times New Roman" w:hAnsi="Times New Roman" w:cs="Times New Roman"/>
          <w:sz w:val="26"/>
          <w:szCs w:val="26"/>
        </w:rPr>
        <w:t xml:space="preserve"> муниципального жилищного фонда коммерческого использования города Покачи</w:t>
      </w:r>
      <w:r>
        <w:rPr>
          <w:rFonts w:ascii="Times New Roman" w:hAnsi="Times New Roman" w:cs="Times New Roman"/>
          <w:sz w:val="26"/>
          <w:szCs w:val="26"/>
        </w:rPr>
        <w:t xml:space="preserve"> предоставляются в соответствии с Порядком </w:t>
      </w:r>
      <w:r w:rsidRPr="003D4EDF">
        <w:rPr>
          <w:rFonts w:ascii="Times New Roman" w:hAnsi="Times New Roman" w:cs="Times New Roman"/>
          <w:sz w:val="26"/>
          <w:szCs w:val="26"/>
        </w:rPr>
        <w:t>предоставления жилых помещений муниципального жилищного фонда коммерческого использования города Покачи</w:t>
      </w:r>
      <w:r>
        <w:rPr>
          <w:rFonts w:ascii="Times New Roman" w:hAnsi="Times New Roman" w:cs="Times New Roman"/>
          <w:sz w:val="26"/>
          <w:szCs w:val="26"/>
        </w:rPr>
        <w:t>, утвержденным р</w:t>
      </w:r>
      <w:r w:rsidRPr="003D4EDF">
        <w:rPr>
          <w:rFonts w:ascii="Times New Roman" w:hAnsi="Times New Roman" w:cs="Times New Roman"/>
          <w:sz w:val="26"/>
          <w:szCs w:val="26"/>
        </w:rPr>
        <w:t>ешение</w:t>
      </w:r>
      <w:r>
        <w:rPr>
          <w:rFonts w:ascii="Times New Roman" w:hAnsi="Times New Roman" w:cs="Times New Roman"/>
          <w:sz w:val="26"/>
          <w:szCs w:val="26"/>
        </w:rPr>
        <w:t>м</w:t>
      </w:r>
      <w:r w:rsidRPr="003D4EDF">
        <w:rPr>
          <w:rFonts w:ascii="Times New Roman" w:hAnsi="Times New Roman" w:cs="Times New Roman"/>
          <w:sz w:val="26"/>
          <w:szCs w:val="26"/>
        </w:rPr>
        <w:t xml:space="preserve"> Думы города Покачи от 29.04.2021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3D4EDF">
        <w:rPr>
          <w:rFonts w:ascii="Times New Roman" w:hAnsi="Times New Roman" w:cs="Times New Roman"/>
          <w:sz w:val="26"/>
          <w:szCs w:val="26"/>
        </w:rPr>
        <w:t xml:space="preserve"> 23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A57EA" w:rsidRDefault="00C26457" w:rsidP="00BE5D1D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Pr="00C26457">
        <w:rPr>
          <w:rFonts w:ascii="Times New Roman" w:hAnsi="Times New Roman" w:cs="Times New Roman"/>
          <w:sz w:val="26"/>
          <w:szCs w:val="26"/>
        </w:rPr>
        <w:t>чередность формируется по дате и номеру входящей регистрации ходатайств в администрации города Покачи</w:t>
      </w:r>
      <w:r>
        <w:rPr>
          <w:rFonts w:ascii="Times New Roman" w:hAnsi="Times New Roman" w:cs="Times New Roman"/>
          <w:sz w:val="26"/>
          <w:szCs w:val="26"/>
        </w:rPr>
        <w:t xml:space="preserve"> на основании х</w:t>
      </w:r>
      <w:r w:rsidRPr="00C26457">
        <w:rPr>
          <w:rFonts w:ascii="Times New Roman" w:hAnsi="Times New Roman" w:cs="Times New Roman"/>
          <w:sz w:val="26"/>
          <w:szCs w:val="26"/>
        </w:rPr>
        <w:t>одатайств от работодателя</w:t>
      </w:r>
      <w:r>
        <w:rPr>
          <w:rFonts w:ascii="Times New Roman" w:hAnsi="Times New Roman" w:cs="Times New Roman"/>
          <w:sz w:val="26"/>
          <w:szCs w:val="26"/>
        </w:rPr>
        <w:t xml:space="preserve"> и личных заявлений граждан.</w:t>
      </w:r>
    </w:p>
    <w:p w:rsidR="00074F5A" w:rsidRDefault="00074F5A" w:rsidP="00074F5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074F5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наличии свободного жилого помещения муниципального жилищного фонда коммерческого использования города Покачи либо при наличии заявления (ходатайства) о предстоящем досрочном расторжении договора найма уполномоченный орган в течение двух рабочих дней (в соответствии с установленной очередностью) направляет письменное уведомление гражданам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>работодателю о необходимости предоставления их работниками заявления и документов.</w:t>
      </w:r>
    </w:p>
    <w:p w:rsidR="00074F5A" w:rsidRDefault="00074F5A" w:rsidP="00074F5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По результатам рассмотрения заявлений уполномоченный орган принимает решение о предоставлении жилого помещения муниципального жилищного фонда коммерческого использования города Покачи по договору найма либо об отказе в предоставлении жилого помещения муниципального жилищного фонда коммерческого использования города Покачи по договору найма.</w:t>
      </w:r>
    </w:p>
    <w:p w:rsidR="00074F5A" w:rsidRDefault="00074F5A" w:rsidP="00074F5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случае предоставления жилого помещения уполномоченный орган готовит проект приказа и составляет договор найма. Основанием для вселения граждан в жилое помещение муниципального жилищного фонда коммерческого использования города Покачи является заключенный договор найма.</w:t>
      </w:r>
    </w:p>
    <w:p w:rsidR="00530D34" w:rsidRPr="00530D34" w:rsidRDefault="00BE5D1D" w:rsidP="00BE5D1D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Бесплатная передача в собственность граждан занимаемых ими жилых помещений в муниципальном жилищном фонде (приватизация жилых помещений) осуществляется в порядке установленном Федеральным законом от 04.07.1991 </w:t>
      </w:r>
      <w:r w:rsidR="00530D34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1541-1 «О приватизации жилищного фонда в Российской Федерации»</w:t>
      </w:r>
      <w:r w:rsidR="00530D34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административным регламентом предоставления муниципальной услуги, утвержденным постановлением администрации города Покачи от 24.04.2019 № 389 «Об утверждении административного регламента предоставления муниципальной услуги «Бесплатная передача в собственность граждан РФ занимаемых ими жилых помещений в муниципальном жилищном фонде (приватизация</w:t>
      </w:r>
      <w:r w:rsidR="00530D34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жилых помещений). </w:t>
      </w:r>
    </w:p>
    <w:p w:rsidR="00530D34" w:rsidRPr="00530D34" w:rsidRDefault="00530D34" w:rsidP="00BE5D1D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редоставлени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гражданам жилого помещения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сначала осуществляется 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договору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социального найма,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затем 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они вправе обратиться с заявлением о бесплатной передаче жилого помещения в собственность. </w:t>
      </w:r>
    </w:p>
    <w:p w:rsidR="002412CF" w:rsidRPr="00530D34" w:rsidRDefault="00530D34" w:rsidP="00530D34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З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а получением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муниципальной услуги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заявители</w:t>
      </w:r>
      <w:r w:rsidR="00BE5D1D"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обращаются в </w:t>
      </w:r>
      <w:r w:rsidRPr="00530D34">
        <w:rPr>
          <w:rFonts w:ascii="Times New Roman" w:eastAsia="Times New Roman" w:hAnsi="Times New Roman" w:cs="Times New Roman"/>
          <w:sz w:val="26"/>
          <w:szCs w:val="26"/>
          <w:lang w:eastAsia="ru-RU"/>
        </w:rPr>
        <w:t>МФЦ.</w:t>
      </w:r>
    </w:p>
    <w:p w:rsidR="0067528C" w:rsidRPr="00752498" w:rsidRDefault="0067528C" w:rsidP="0067528C">
      <w:pPr>
        <w:suppressAutoHyphens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52498" w:rsidRPr="00752498" w:rsidRDefault="00752498" w:rsidP="00752498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a5"/>
        <w:tblW w:w="96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18"/>
        <w:gridCol w:w="3969"/>
        <w:gridCol w:w="2409"/>
      </w:tblGrid>
      <w:tr w:rsidR="000B30E4" w:rsidRPr="00927695" w:rsidTr="000B3D8D">
        <w:trPr>
          <w:trHeight w:val="1443"/>
        </w:trPr>
        <w:tc>
          <w:tcPr>
            <w:tcW w:w="3318" w:type="dxa"/>
          </w:tcPr>
          <w:p w:rsidR="000B30E4" w:rsidRPr="00F6155E" w:rsidRDefault="000B30E4" w:rsidP="001E29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969" w:type="dxa"/>
            <w:vAlign w:val="center"/>
          </w:tcPr>
          <w:p w:rsidR="000B30E4" w:rsidRPr="00CA7141" w:rsidRDefault="000B30E4" w:rsidP="00D213D8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409" w:type="dxa"/>
          </w:tcPr>
          <w:p w:rsidR="00624276" w:rsidRPr="00167C88" w:rsidRDefault="00624276" w:rsidP="00C215EB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E705A" w:rsidRDefault="000E705A" w:rsidP="00D85DC4">
      <w:pPr>
        <w:shd w:val="clear" w:color="auto" w:fill="FFFFFF"/>
        <w:tabs>
          <w:tab w:val="left" w:pos="6061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67C88" w:rsidRDefault="00167C88" w:rsidP="00D85DC4">
      <w:pPr>
        <w:shd w:val="clear" w:color="auto" w:fill="FFFFFF"/>
        <w:tabs>
          <w:tab w:val="left" w:pos="6061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167C88" w:rsidRDefault="00167C88" w:rsidP="00D85DC4">
      <w:pPr>
        <w:shd w:val="clear" w:color="auto" w:fill="FFFFFF"/>
        <w:tabs>
          <w:tab w:val="left" w:pos="6061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77A95" w:rsidRPr="00077A95" w:rsidRDefault="00077A95" w:rsidP="00077A9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077A95">
        <w:rPr>
          <w:rFonts w:ascii="Times New Roman" w:hAnsi="Times New Roman" w:cs="Times New Roman"/>
          <w:bCs/>
          <w:sz w:val="16"/>
          <w:szCs w:val="16"/>
        </w:rPr>
        <w:t>Исполнитель:</w:t>
      </w:r>
    </w:p>
    <w:p w:rsidR="00077A95" w:rsidRPr="00077A95" w:rsidRDefault="008E4AD3" w:rsidP="00077A9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Начальник УЗР</w:t>
      </w:r>
      <w:r w:rsidR="00077A95" w:rsidRPr="00077A95">
        <w:rPr>
          <w:rFonts w:ascii="Times New Roman" w:hAnsi="Times New Roman" w:cs="Times New Roman"/>
          <w:bCs/>
          <w:sz w:val="16"/>
          <w:szCs w:val="16"/>
        </w:rPr>
        <w:t xml:space="preserve"> КУМИ</w:t>
      </w:r>
    </w:p>
    <w:p w:rsidR="00077A95" w:rsidRPr="00077A95" w:rsidRDefault="008E4AD3" w:rsidP="00077A9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Михеева Оксана Александровна</w:t>
      </w:r>
    </w:p>
    <w:p w:rsidR="000C5107" w:rsidRDefault="00077A95" w:rsidP="00F27C8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077A95">
        <w:rPr>
          <w:rFonts w:ascii="Times New Roman" w:hAnsi="Times New Roman" w:cs="Times New Roman"/>
          <w:bCs/>
          <w:sz w:val="16"/>
          <w:szCs w:val="16"/>
        </w:rPr>
        <w:t>Тел.: 8 (34669) 79975 доб.416</w:t>
      </w:r>
      <w:r w:rsidR="008E4AD3">
        <w:rPr>
          <w:rFonts w:ascii="Times New Roman" w:hAnsi="Times New Roman" w:cs="Times New Roman"/>
          <w:bCs/>
          <w:sz w:val="16"/>
          <w:szCs w:val="16"/>
        </w:rPr>
        <w:t>1</w:t>
      </w:r>
      <w:r w:rsidRPr="00077A95">
        <w:rPr>
          <w:rFonts w:ascii="Times New Roman" w:hAnsi="Times New Roman" w:cs="Times New Roman"/>
          <w:bCs/>
          <w:sz w:val="16"/>
          <w:szCs w:val="16"/>
        </w:rPr>
        <w:t>#</w:t>
      </w:r>
    </w:p>
    <w:p w:rsidR="00530D34" w:rsidRDefault="00530D34" w:rsidP="00F27C8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530D34" w:rsidRDefault="00530D34" w:rsidP="00F27C8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Начальник </w:t>
      </w:r>
      <w:proofErr w:type="spellStart"/>
      <w:r>
        <w:rPr>
          <w:rFonts w:ascii="Times New Roman" w:hAnsi="Times New Roman" w:cs="Times New Roman"/>
          <w:bCs/>
          <w:sz w:val="16"/>
          <w:szCs w:val="16"/>
        </w:rPr>
        <w:t>УпоЖП</w:t>
      </w:r>
      <w:proofErr w:type="spellEnd"/>
      <w:r>
        <w:rPr>
          <w:rFonts w:ascii="Times New Roman" w:hAnsi="Times New Roman" w:cs="Times New Roman"/>
          <w:bCs/>
          <w:sz w:val="16"/>
          <w:szCs w:val="16"/>
        </w:rPr>
        <w:t xml:space="preserve"> КУМИ</w:t>
      </w:r>
    </w:p>
    <w:p w:rsidR="0096343A" w:rsidRDefault="0096343A" w:rsidP="00F27C8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Носов Анатолий Анатольевич</w:t>
      </w:r>
    </w:p>
    <w:p w:rsidR="0096343A" w:rsidRPr="0096343A" w:rsidRDefault="0096343A" w:rsidP="00F27C89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>Тел.: 8 (34669) 79976 доб.1121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#</w:t>
      </w:r>
    </w:p>
    <w:p w:rsidR="00A95B2E" w:rsidRDefault="00A95B2E" w:rsidP="00F27C89">
      <w:pPr>
        <w:shd w:val="clear" w:color="auto" w:fill="FFFFFF"/>
        <w:spacing w:after="0" w:line="240" w:lineRule="auto"/>
        <w:rPr>
          <w:bCs/>
        </w:rPr>
      </w:pPr>
    </w:p>
    <w:p w:rsidR="00A95B2E" w:rsidRPr="000C5107" w:rsidRDefault="00A95B2E" w:rsidP="00F27C89">
      <w:pPr>
        <w:shd w:val="clear" w:color="auto" w:fill="FFFFFF"/>
        <w:spacing w:after="0" w:line="240" w:lineRule="auto"/>
        <w:rPr>
          <w:bCs/>
        </w:rPr>
      </w:pPr>
    </w:p>
    <w:sectPr w:rsidR="00A95B2E" w:rsidRPr="000C5107" w:rsidSect="000332EB">
      <w:headerReference w:type="default" r:id="rId8"/>
      <w:pgSz w:w="11906" w:h="16838"/>
      <w:pgMar w:top="284" w:right="567" w:bottom="567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94E" w:rsidRDefault="005D794E" w:rsidP="00617B40">
      <w:pPr>
        <w:spacing w:after="0" w:line="240" w:lineRule="auto"/>
      </w:pPr>
      <w:r>
        <w:separator/>
      </w:r>
    </w:p>
  </w:endnote>
  <w:endnote w:type="continuationSeparator" w:id="0">
    <w:p w:rsidR="005D794E" w:rsidRDefault="005D794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94E" w:rsidRDefault="005D794E" w:rsidP="00617B40">
      <w:pPr>
        <w:spacing w:after="0" w:line="240" w:lineRule="auto"/>
      </w:pPr>
      <w:r>
        <w:separator/>
      </w:r>
    </w:p>
  </w:footnote>
  <w:footnote w:type="continuationSeparator" w:id="0">
    <w:p w:rsidR="005D794E" w:rsidRDefault="005D794E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2795951"/>
      <w:docPartObj>
        <w:docPartGallery w:val="Page Numbers (Top of Page)"/>
        <w:docPartUnique/>
      </w:docPartObj>
    </w:sdtPr>
    <w:sdtEndPr/>
    <w:sdtContent>
      <w:p w:rsidR="00C26457" w:rsidRDefault="00C2645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48A9">
          <w:rPr>
            <w:noProof/>
          </w:rPr>
          <w:t>2</w:t>
        </w:r>
        <w:r>
          <w:fldChar w:fldCharType="end"/>
        </w:r>
      </w:p>
    </w:sdtContent>
  </w:sdt>
  <w:p w:rsidR="00C26457" w:rsidRDefault="00C264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3471"/>
    <w:rsid w:val="00017576"/>
    <w:rsid w:val="000332EB"/>
    <w:rsid w:val="000347A2"/>
    <w:rsid w:val="0004063F"/>
    <w:rsid w:val="000441CD"/>
    <w:rsid w:val="000449B2"/>
    <w:rsid w:val="00044BB2"/>
    <w:rsid w:val="000553F6"/>
    <w:rsid w:val="00074F5A"/>
    <w:rsid w:val="00077A95"/>
    <w:rsid w:val="0009485B"/>
    <w:rsid w:val="00094C89"/>
    <w:rsid w:val="0009690F"/>
    <w:rsid w:val="00096DEB"/>
    <w:rsid w:val="000A20DE"/>
    <w:rsid w:val="000A74CC"/>
    <w:rsid w:val="000A7511"/>
    <w:rsid w:val="000B30E4"/>
    <w:rsid w:val="000B3D8D"/>
    <w:rsid w:val="000B4C48"/>
    <w:rsid w:val="000B6BD3"/>
    <w:rsid w:val="000B7F4B"/>
    <w:rsid w:val="000C5107"/>
    <w:rsid w:val="000C554B"/>
    <w:rsid w:val="000E2AD9"/>
    <w:rsid w:val="000E705A"/>
    <w:rsid w:val="000F242D"/>
    <w:rsid w:val="000F32C1"/>
    <w:rsid w:val="001048A9"/>
    <w:rsid w:val="0011265F"/>
    <w:rsid w:val="00113D3B"/>
    <w:rsid w:val="0011555C"/>
    <w:rsid w:val="001163D8"/>
    <w:rsid w:val="00117C1A"/>
    <w:rsid w:val="00146D9D"/>
    <w:rsid w:val="00150967"/>
    <w:rsid w:val="00152237"/>
    <w:rsid w:val="00160A5F"/>
    <w:rsid w:val="00162484"/>
    <w:rsid w:val="00164CF5"/>
    <w:rsid w:val="00167936"/>
    <w:rsid w:val="00167C88"/>
    <w:rsid w:val="0017551E"/>
    <w:rsid w:val="00182B80"/>
    <w:rsid w:val="001847D2"/>
    <w:rsid w:val="0018600B"/>
    <w:rsid w:val="00186A59"/>
    <w:rsid w:val="00193939"/>
    <w:rsid w:val="001A5653"/>
    <w:rsid w:val="001B201F"/>
    <w:rsid w:val="001B38A4"/>
    <w:rsid w:val="001C5C3F"/>
    <w:rsid w:val="001E2924"/>
    <w:rsid w:val="001E6BB4"/>
    <w:rsid w:val="002138AF"/>
    <w:rsid w:val="00225C7D"/>
    <w:rsid w:val="002300FD"/>
    <w:rsid w:val="0023362F"/>
    <w:rsid w:val="00234040"/>
    <w:rsid w:val="002412CF"/>
    <w:rsid w:val="00241C9C"/>
    <w:rsid w:val="002529F0"/>
    <w:rsid w:val="00261D49"/>
    <w:rsid w:val="00294854"/>
    <w:rsid w:val="00294CBB"/>
    <w:rsid w:val="002A75A0"/>
    <w:rsid w:val="002C4745"/>
    <w:rsid w:val="002D0788"/>
    <w:rsid w:val="002D0994"/>
    <w:rsid w:val="002D76A6"/>
    <w:rsid w:val="002E062E"/>
    <w:rsid w:val="002E2204"/>
    <w:rsid w:val="002E2F93"/>
    <w:rsid w:val="002F5298"/>
    <w:rsid w:val="00301280"/>
    <w:rsid w:val="003136D5"/>
    <w:rsid w:val="003222F2"/>
    <w:rsid w:val="0033229E"/>
    <w:rsid w:val="00343BF0"/>
    <w:rsid w:val="00343FF5"/>
    <w:rsid w:val="00345008"/>
    <w:rsid w:val="00360590"/>
    <w:rsid w:val="003624D8"/>
    <w:rsid w:val="00380F73"/>
    <w:rsid w:val="0038766C"/>
    <w:rsid w:val="00393DAD"/>
    <w:rsid w:val="00397EFC"/>
    <w:rsid w:val="003A248D"/>
    <w:rsid w:val="003C66D1"/>
    <w:rsid w:val="003D4EDF"/>
    <w:rsid w:val="003E3B2F"/>
    <w:rsid w:val="003E7CBD"/>
    <w:rsid w:val="003F2416"/>
    <w:rsid w:val="003F3603"/>
    <w:rsid w:val="00404BE7"/>
    <w:rsid w:val="00405C82"/>
    <w:rsid w:val="00417101"/>
    <w:rsid w:val="00422070"/>
    <w:rsid w:val="00431272"/>
    <w:rsid w:val="004333EE"/>
    <w:rsid w:val="00433D92"/>
    <w:rsid w:val="00444F66"/>
    <w:rsid w:val="0044500A"/>
    <w:rsid w:val="00452765"/>
    <w:rsid w:val="004570EF"/>
    <w:rsid w:val="00465FC6"/>
    <w:rsid w:val="004666A6"/>
    <w:rsid w:val="00470EC6"/>
    <w:rsid w:val="004B21ED"/>
    <w:rsid w:val="004B28BF"/>
    <w:rsid w:val="004B64BC"/>
    <w:rsid w:val="004C069C"/>
    <w:rsid w:val="004C23ED"/>
    <w:rsid w:val="004C7125"/>
    <w:rsid w:val="004D1013"/>
    <w:rsid w:val="004E3CFD"/>
    <w:rsid w:val="004E3EE8"/>
    <w:rsid w:val="004F72DA"/>
    <w:rsid w:val="004F7CDE"/>
    <w:rsid w:val="00500D00"/>
    <w:rsid w:val="00522D08"/>
    <w:rsid w:val="00526C44"/>
    <w:rsid w:val="00530D34"/>
    <w:rsid w:val="00532CA8"/>
    <w:rsid w:val="00535FCB"/>
    <w:rsid w:val="00541C23"/>
    <w:rsid w:val="005439BD"/>
    <w:rsid w:val="0056694C"/>
    <w:rsid w:val="00572453"/>
    <w:rsid w:val="005862C6"/>
    <w:rsid w:val="005A66B0"/>
    <w:rsid w:val="005B2935"/>
    <w:rsid w:val="005B7083"/>
    <w:rsid w:val="005C2BEC"/>
    <w:rsid w:val="005C4CDE"/>
    <w:rsid w:val="005D794E"/>
    <w:rsid w:val="005F0864"/>
    <w:rsid w:val="005F454F"/>
    <w:rsid w:val="005F6433"/>
    <w:rsid w:val="00617B40"/>
    <w:rsid w:val="0062166C"/>
    <w:rsid w:val="00623C81"/>
    <w:rsid w:val="00624276"/>
    <w:rsid w:val="00626321"/>
    <w:rsid w:val="00630BF8"/>
    <w:rsid w:val="00636F28"/>
    <w:rsid w:val="00655734"/>
    <w:rsid w:val="006615CF"/>
    <w:rsid w:val="006625A9"/>
    <w:rsid w:val="00670DFF"/>
    <w:rsid w:val="006722F9"/>
    <w:rsid w:val="0067528C"/>
    <w:rsid w:val="00681141"/>
    <w:rsid w:val="006A5B30"/>
    <w:rsid w:val="006B1282"/>
    <w:rsid w:val="006C37AF"/>
    <w:rsid w:val="006C77B8"/>
    <w:rsid w:val="006C799B"/>
    <w:rsid w:val="006D18AE"/>
    <w:rsid w:val="006D495B"/>
    <w:rsid w:val="006E44A2"/>
    <w:rsid w:val="00722595"/>
    <w:rsid w:val="007343BF"/>
    <w:rsid w:val="00734FAC"/>
    <w:rsid w:val="00742EA0"/>
    <w:rsid w:val="007452C1"/>
    <w:rsid w:val="00750F7C"/>
    <w:rsid w:val="00752498"/>
    <w:rsid w:val="00756A4D"/>
    <w:rsid w:val="0075704A"/>
    <w:rsid w:val="0076205F"/>
    <w:rsid w:val="0077481C"/>
    <w:rsid w:val="00780FFD"/>
    <w:rsid w:val="007907D8"/>
    <w:rsid w:val="007A0722"/>
    <w:rsid w:val="007B2272"/>
    <w:rsid w:val="007C22DA"/>
    <w:rsid w:val="007C5828"/>
    <w:rsid w:val="007D1325"/>
    <w:rsid w:val="007E1F47"/>
    <w:rsid w:val="007F0C0A"/>
    <w:rsid w:val="00805A4C"/>
    <w:rsid w:val="00805B10"/>
    <w:rsid w:val="00812134"/>
    <w:rsid w:val="008207D0"/>
    <w:rsid w:val="00822F9D"/>
    <w:rsid w:val="008233C3"/>
    <w:rsid w:val="00827A88"/>
    <w:rsid w:val="008354DF"/>
    <w:rsid w:val="008459BB"/>
    <w:rsid w:val="00854D31"/>
    <w:rsid w:val="008664B8"/>
    <w:rsid w:val="008707F6"/>
    <w:rsid w:val="008723F2"/>
    <w:rsid w:val="00876F14"/>
    <w:rsid w:val="00886731"/>
    <w:rsid w:val="00887852"/>
    <w:rsid w:val="0089587D"/>
    <w:rsid w:val="00897CB6"/>
    <w:rsid w:val="00897CD6"/>
    <w:rsid w:val="008B4EEA"/>
    <w:rsid w:val="008C2ACB"/>
    <w:rsid w:val="008D6236"/>
    <w:rsid w:val="008D6252"/>
    <w:rsid w:val="008E4601"/>
    <w:rsid w:val="008E4AD3"/>
    <w:rsid w:val="00903CF1"/>
    <w:rsid w:val="00927695"/>
    <w:rsid w:val="00933810"/>
    <w:rsid w:val="00940508"/>
    <w:rsid w:val="00956A84"/>
    <w:rsid w:val="00957D19"/>
    <w:rsid w:val="0096338B"/>
    <w:rsid w:val="0096343A"/>
    <w:rsid w:val="00980009"/>
    <w:rsid w:val="009917B5"/>
    <w:rsid w:val="009A0B17"/>
    <w:rsid w:val="009A19C2"/>
    <w:rsid w:val="009A231B"/>
    <w:rsid w:val="009B230E"/>
    <w:rsid w:val="009C0855"/>
    <w:rsid w:val="009C1751"/>
    <w:rsid w:val="009C71C6"/>
    <w:rsid w:val="009F158C"/>
    <w:rsid w:val="009F5A36"/>
    <w:rsid w:val="009F6EC2"/>
    <w:rsid w:val="00A017A2"/>
    <w:rsid w:val="00A14960"/>
    <w:rsid w:val="00A21CB1"/>
    <w:rsid w:val="00A2376E"/>
    <w:rsid w:val="00A33D50"/>
    <w:rsid w:val="00A34D83"/>
    <w:rsid w:val="00A50C19"/>
    <w:rsid w:val="00A62B42"/>
    <w:rsid w:val="00A65295"/>
    <w:rsid w:val="00A66ED1"/>
    <w:rsid w:val="00A952AE"/>
    <w:rsid w:val="00A95B2E"/>
    <w:rsid w:val="00AC16A7"/>
    <w:rsid w:val="00AC194A"/>
    <w:rsid w:val="00AC4778"/>
    <w:rsid w:val="00AD697A"/>
    <w:rsid w:val="00AD6997"/>
    <w:rsid w:val="00AF5967"/>
    <w:rsid w:val="00B10090"/>
    <w:rsid w:val="00B15704"/>
    <w:rsid w:val="00B17E67"/>
    <w:rsid w:val="00B2079F"/>
    <w:rsid w:val="00B2259C"/>
    <w:rsid w:val="00B230DD"/>
    <w:rsid w:val="00B30F52"/>
    <w:rsid w:val="00B36220"/>
    <w:rsid w:val="00B45F61"/>
    <w:rsid w:val="00B47338"/>
    <w:rsid w:val="00B53A62"/>
    <w:rsid w:val="00B626AF"/>
    <w:rsid w:val="00B72086"/>
    <w:rsid w:val="00B76CD1"/>
    <w:rsid w:val="00B81A2D"/>
    <w:rsid w:val="00B912F3"/>
    <w:rsid w:val="00BA16C0"/>
    <w:rsid w:val="00BA26E6"/>
    <w:rsid w:val="00BB5DB1"/>
    <w:rsid w:val="00BB611F"/>
    <w:rsid w:val="00BB6639"/>
    <w:rsid w:val="00BC7FF0"/>
    <w:rsid w:val="00BE2251"/>
    <w:rsid w:val="00BE2AF4"/>
    <w:rsid w:val="00BE5D1D"/>
    <w:rsid w:val="00BE6AEA"/>
    <w:rsid w:val="00BF262A"/>
    <w:rsid w:val="00BF76A8"/>
    <w:rsid w:val="00C002B4"/>
    <w:rsid w:val="00C011CC"/>
    <w:rsid w:val="00C03245"/>
    <w:rsid w:val="00C16253"/>
    <w:rsid w:val="00C169D8"/>
    <w:rsid w:val="00C215EB"/>
    <w:rsid w:val="00C21D1F"/>
    <w:rsid w:val="00C2303C"/>
    <w:rsid w:val="00C239F1"/>
    <w:rsid w:val="00C26457"/>
    <w:rsid w:val="00C36F0C"/>
    <w:rsid w:val="00C36F5A"/>
    <w:rsid w:val="00C51F70"/>
    <w:rsid w:val="00C53E12"/>
    <w:rsid w:val="00C64B8E"/>
    <w:rsid w:val="00C67973"/>
    <w:rsid w:val="00C7412C"/>
    <w:rsid w:val="00C914C1"/>
    <w:rsid w:val="00CA57EA"/>
    <w:rsid w:val="00CA7141"/>
    <w:rsid w:val="00CB0DE4"/>
    <w:rsid w:val="00CB6998"/>
    <w:rsid w:val="00CC59E9"/>
    <w:rsid w:val="00CC7C2A"/>
    <w:rsid w:val="00CE50B3"/>
    <w:rsid w:val="00CF3794"/>
    <w:rsid w:val="00CF44D0"/>
    <w:rsid w:val="00CF744D"/>
    <w:rsid w:val="00D007DF"/>
    <w:rsid w:val="00D10B15"/>
    <w:rsid w:val="00D120F4"/>
    <w:rsid w:val="00D155CC"/>
    <w:rsid w:val="00D20948"/>
    <w:rsid w:val="00D213D8"/>
    <w:rsid w:val="00D26095"/>
    <w:rsid w:val="00D4701F"/>
    <w:rsid w:val="00D53054"/>
    <w:rsid w:val="00D64FB3"/>
    <w:rsid w:val="00D747C5"/>
    <w:rsid w:val="00D76360"/>
    <w:rsid w:val="00D8061E"/>
    <w:rsid w:val="00D83863"/>
    <w:rsid w:val="00D85DC4"/>
    <w:rsid w:val="00DA1B77"/>
    <w:rsid w:val="00DB032D"/>
    <w:rsid w:val="00DB5D39"/>
    <w:rsid w:val="00DB6FB0"/>
    <w:rsid w:val="00DD5B9A"/>
    <w:rsid w:val="00DE12FA"/>
    <w:rsid w:val="00E020E1"/>
    <w:rsid w:val="00E024DC"/>
    <w:rsid w:val="00E05238"/>
    <w:rsid w:val="00E05262"/>
    <w:rsid w:val="00E26486"/>
    <w:rsid w:val="00E43112"/>
    <w:rsid w:val="00E516F7"/>
    <w:rsid w:val="00E57AAB"/>
    <w:rsid w:val="00E624C3"/>
    <w:rsid w:val="00EC434B"/>
    <w:rsid w:val="00ED01A2"/>
    <w:rsid w:val="00ED0CBC"/>
    <w:rsid w:val="00ED123C"/>
    <w:rsid w:val="00ED4867"/>
    <w:rsid w:val="00ED6A13"/>
    <w:rsid w:val="00EE50A1"/>
    <w:rsid w:val="00EE5EC6"/>
    <w:rsid w:val="00EF12A6"/>
    <w:rsid w:val="00EF214F"/>
    <w:rsid w:val="00F0460E"/>
    <w:rsid w:val="00F114E8"/>
    <w:rsid w:val="00F155DA"/>
    <w:rsid w:val="00F16B4C"/>
    <w:rsid w:val="00F262C9"/>
    <w:rsid w:val="00F27C89"/>
    <w:rsid w:val="00F30DE9"/>
    <w:rsid w:val="00F449DF"/>
    <w:rsid w:val="00F55E37"/>
    <w:rsid w:val="00F6155E"/>
    <w:rsid w:val="00F765C7"/>
    <w:rsid w:val="00F961EA"/>
    <w:rsid w:val="00FA190F"/>
    <w:rsid w:val="00FA1A2F"/>
    <w:rsid w:val="00FA4CF5"/>
    <w:rsid w:val="00FA6B26"/>
    <w:rsid w:val="00FB6C83"/>
    <w:rsid w:val="00FC3FBE"/>
    <w:rsid w:val="00FD54C2"/>
    <w:rsid w:val="00FD54FE"/>
    <w:rsid w:val="00FD6E06"/>
    <w:rsid w:val="00FE2AEC"/>
    <w:rsid w:val="00FE367D"/>
    <w:rsid w:val="00FE71F9"/>
    <w:rsid w:val="00FF6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0C5107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F046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paragraph" w:customStyle="1" w:styleId="ConsPlusNormal">
    <w:name w:val="ConsPlusNormal"/>
    <w:rsid w:val="00F046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styleId="ae">
    <w:name w:val="Hyperlink"/>
    <w:basedOn w:val="a0"/>
    <w:uiPriority w:val="99"/>
    <w:unhideWhenUsed/>
    <w:rsid w:val="00FA6B2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0C5107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F0460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paragraph" w:customStyle="1" w:styleId="ConsPlusNormal">
    <w:name w:val="ConsPlusNormal"/>
    <w:rsid w:val="00F0460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styleId="ae">
    <w:name w:val="Hyperlink"/>
    <w:basedOn w:val="a0"/>
    <w:uiPriority w:val="99"/>
    <w:unhideWhenUsed/>
    <w:rsid w:val="00FA6B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D8682-3325-4046-9B8A-7E606D70C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1731</Words>
  <Characters>9869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2022-12-15T04:13:00Z</dcterms:created>
  <dcterms:modified xsi:type="dcterms:W3CDTF">2022-12-15T04:15:00Z</dcterms:modified>
</cp:coreProperties>
</file>